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C0AEE" w14:textId="034B498E" w:rsidR="001943C5" w:rsidRPr="0030658A" w:rsidRDefault="001943C5" w:rsidP="0030658A">
      <w:pPr>
        <w:ind w:right="-1044"/>
        <w:jc w:val="center"/>
        <w:rPr>
          <w:b/>
          <w:sz w:val="28"/>
          <w:szCs w:val="28"/>
          <w:u w:val="single"/>
        </w:rPr>
      </w:pPr>
      <w:r w:rsidRPr="0030658A">
        <w:rPr>
          <w:b/>
          <w:sz w:val="28"/>
          <w:szCs w:val="28"/>
          <w:u w:val="single"/>
        </w:rPr>
        <w:t>Helpful information to create a learning experience</w:t>
      </w:r>
    </w:p>
    <w:p w14:paraId="7A516C47" w14:textId="40F0B182" w:rsidR="0030658A" w:rsidRDefault="0030658A" w:rsidP="0030658A">
      <w:pPr>
        <w:ind w:right="-1044"/>
        <w:jc w:val="center"/>
        <w:rPr>
          <w:i/>
          <w:sz w:val="20"/>
          <w:szCs w:val="20"/>
        </w:rPr>
      </w:pPr>
      <w:r w:rsidRPr="0030658A">
        <w:rPr>
          <w:i/>
          <w:sz w:val="20"/>
          <w:szCs w:val="20"/>
        </w:rPr>
        <w:t>Created by Robin Brenner</w:t>
      </w:r>
    </w:p>
    <w:p w14:paraId="6CD6AC54" w14:textId="77777777" w:rsidR="0030658A" w:rsidRPr="0030658A" w:rsidRDefault="0030658A" w:rsidP="0030658A">
      <w:pPr>
        <w:ind w:right="-1044"/>
        <w:jc w:val="center"/>
        <w:rPr>
          <w:i/>
          <w:sz w:val="20"/>
          <w:szCs w:val="20"/>
        </w:rPr>
      </w:pPr>
    </w:p>
    <w:p w14:paraId="33218941" w14:textId="5C074A13" w:rsidR="00F32986" w:rsidRDefault="00F32986" w:rsidP="001943C5">
      <w:pPr>
        <w:ind w:right="-1044"/>
        <w:rPr>
          <w:sz w:val="28"/>
          <w:szCs w:val="28"/>
        </w:rPr>
      </w:pPr>
      <w:r w:rsidRPr="00F32986">
        <w:rPr>
          <w:sz w:val="28"/>
          <w:szCs w:val="28"/>
        </w:rPr>
        <w:t>1. Know the new CTE curriculum</w:t>
      </w:r>
      <w:r w:rsidR="001943C5" w:rsidRPr="00F32986">
        <w:rPr>
          <w:sz w:val="28"/>
          <w:szCs w:val="28"/>
        </w:rPr>
        <w:t xml:space="preserve"> </w:t>
      </w:r>
    </w:p>
    <w:p w14:paraId="140164CD" w14:textId="77777777" w:rsidR="00FD74FC" w:rsidRDefault="00FD74FC" w:rsidP="001943C5">
      <w:pPr>
        <w:ind w:right="-1044"/>
        <w:rPr>
          <w:sz w:val="28"/>
          <w:szCs w:val="28"/>
        </w:rPr>
      </w:pPr>
    </w:p>
    <w:p w14:paraId="7A817D23" w14:textId="04AE73AF" w:rsidR="00FD74FC" w:rsidRPr="00F32986" w:rsidRDefault="00FD74FC" w:rsidP="00FD74FC">
      <w:pPr>
        <w:ind w:right="-1044"/>
        <w:rPr>
          <w:b/>
        </w:rPr>
      </w:pPr>
      <w:r w:rsidRPr="00F32986">
        <w:rPr>
          <w:b/>
        </w:rPr>
        <w:t xml:space="preserve">CTE Themes- Overarching themes used by all </w:t>
      </w:r>
      <w:r w:rsidR="0030658A">
        <w:rPr>
          <w:b/>
        </w:rPr>
        <w:t xml:space="preserve">Certified </w:t>
      </w:r>
      <w:r w:rsidRPr="00F32986">
        <w:rPr>
          <w:b/>
        </w:rPr>
        <w:t>CTE educators</w:t>
      </w:r>
    </w:p>
    <w:p w14:paraId="54AAB002" w14:textId="25B249F0" w:rsidR="00FD74FC" w:rsidRPr="0030658A" w:rsidRDefault="0030658A" w:rsidP="00FD74FC">
      <w:pPr>
        <w:ind w:right="-1044"/>
        <w:rPr>
          <w:i/>
          <w:sz w:val="20"/>
          <w:szCs w:val="20"/>
        </w:rPr>
      </w:pPr>
      <w:r w:rsidRPr="0030658A">
        <w:rPr>
          <w:i/>
          <w:sz w:val="20"/>
          <w:szCs w:val="20"/>
        </w:rPr>
        <w:t>Agriculture, Business &amp;</w:t>
      </w:r>
      <w:r w:rsidR="00FD74FC" w:rsidRPr="0030658A">
        <w:rPr>
          <w:i/>
          <w:sz w:val="20"/>
          <w:szCs w:val="20"/>
        </w:rPr>
        <w:t xml:space="preserve"> Marketing, Family &amp; Consumer Sciences, Healt</w:t>
      </w:r>
      <w:r w:rsidRPr="0030658A">
        <w:rPr>
          <w:i/>
          <w:sz w:val="20"/>
          <w:szCs w:val="20"/>
        </w:rPr>
        <w:t>h Science, Technology, Trade &amp;</w:t>
      </w:r>
      <w:r w:rsidR="00FD74FC" w:rsidRPr="0030658A">
        <w:rPr>
          <w:i/>
          <w:sz w:val="20"/>
          <w:szCs w:val="20"/>
        </w:rPr>
        <w:t xml:space="preserve"> Technical</w:t>
      </w:r>
    </w:p>
    <w:p w14:paraId="332F2627" w14:textId="77777777" w:rsidR="00FD74FC" w:rsidRDefault="00FD74FC" w:rsidP="00FD74FC">
      <w:pPr>
        <w:ind w:right="-1044"/>
      </w:pPr>
    </w:p>
    <w:p w14:paraId="32D76F73" w14:textId="77777777" w:rsidR="00FD74FC" w:rsidRDefault="00FD74FC" w:rsidP="0030658A">
      <w:pPr>
        <w:ind w:right="-1044" w:firstLine="720"/>
      </w:pPr>
      <w:r>
        <w:t>Career and Community Opportunities</w:t>
      </w:r>
    </w:p>
    <w:p w14:paraId="0DDB5AFC" w14:textId="77777777" w:rsidR="00FD74FC" w:rsidRDefault="00FD74FC" w:rsidP="0030658A">
      <w:pPr>
        <w:ind w:right="-1044" w:firstLine="720"/>
      </w:pPr>
      <w:r>
        <w:t>Communication and Interpersonal Relationships</w:t>
      </w:r>
    </w:p>
    <w:p w14:paraId="333E1E9C" w14:textId="77777777" w:rsidR="00FD74FC" w:rsidRDefault="00FD74FC" w:rsidP="0030658A">
      <w:pPr>
        <w:ind w:right="-1044" w:firstLine="720"/>
      </w:pPr>
      <w:r>
        <w:t>Financial and Consumer Literacy</w:t>
      </w:r>
    </w:p>
    <w:p w14:paraId="71290ED3" w14:textId="77777777" w:rsidR="00FD74FC" w:rsidRDefault="00FD74FC" w:rsidP="0030658A">
      <w:pPr>
        <w:ind w:right="-1044" w:firstLine="720"/>
      </w:pPr>
      <w:r>
        <w:t>Health, Safety, and Wellness</w:t>
      </w:r>
    </w:p>
    <w:p w14:paraId="4F2AB1C8" w14:textId="77777777" w:rsidR="00FD74FC" w:rsidRDefault="00FD74FC" w:rsidP="0030658A">
      <w:pPr>
        <w:ind w:right="-1044" w:firstLine="720"/>
      </w:pPr>
      <w:r>
        <w:t>Problem Solving and Innovation</w:t>
      </w:r>
    </w:p>
    <w:p w14:paraId="33F32CAF" w14:textId="77777777" w:rsidR="00FD74FC" w:rsidRDefault="00FD74FC" w:rsidP="0030658A">
      <w:pPr>
        <w:ind w:right="-1044" w:firstLine="720"/>
      </w:pPr>
      <w:r>
        <w:t>Sustainability</w:t>
      </w:r>
    </w:p>
    <w:p w14:paraId="1306060D" w14:textId="77777777" w:rsidR="00FD74FC" w:rsidRDefault="00FD74FC" w:rsidP="00FD74FC">
      <w:pPr>
        <w:ind w:right="-1044"/>
      </w:pPr>
    </w:p>
    <w:p w14:paraId="6922D758" w14:textId="77777777" w:rsidR="00FD74FC" w:rsidRPr="00F32986" w:rsidRDefault="00FD74FC" w:rsidP="00FD74FC">
      <w:pPr>
        <w:ind w:right="-1044"/>
        <w:rPr>
          <w:b/>
        </w:rPr>
      </w:pPr>
      <w:r w:rsidRPr="00F32986">
        <w:rPr>
          <w:b/>
        </w:rPr>
        <w:t>FACS Modules- Replace the Home &amp; Career Skills modules</w:t>
      </w:r>
    </w:p>
    <w:p w14:paraId="6A265863" w14:textId="77777777" w:rsidR="0030658A" w:rsidRDefault="0030658A" w:rsidP="0030658A">
      <w:pPr>
        <w:ind w:right="-1044" w:firstLine="720"/>
      </w:pPr>
    </w:p>
    <w:p w14:paraId="01712F54" w14:textId="77777777" w:rsidR="00FD74FC" w:rsidRDefault="00FD74FC" w:rsidP="0030658A">
      <w:pPr>
        <w:ind w:right="-1044" w:firstLine="720"/>
      </w:pPr>
      <w:r>
        <w:t>Individual Growth and Life Readiness</w:t>
      </w:r>
    </w:p>
    <w:p w14:paraId="6E31612F" w14:textId="77777777" w:rsidR="00FD74FC" w:rsidRDefault="00FD74FC" w:rsidP="0030658A">
      <w:pPr>
        <w:ind w:right="-1044" w:firstLine="720"/>
      </w:pPr>
      <w:r>
        <w:t>Human Development and Relationships</w:t>
      </w:r>
    </w:p>
    <w:p w14:paraId="776A46B3" w14:textId="77777777" w:rsidR="00FD74FC" w:rsidRDefault="00FD74FC" w:rsidP="0030658A">
      <w:pPr>
        <w:ind w:right="-1044" w:firstLine="720"/>
      </w:pPr>
      <w:r>
        <w:t>Apparel and Textile Production and Design</w:t>
      </w:r>
    </w:p>
    <w:p w14:paraId="43274BB8" w14:textId="77777777" w:rsidR="00FD74FC" w:rsidRDefault="00FD74FC" w:rsidP="0030658A">
      <w:pPr>
        <w:ind w:right="-1044" w:firstLine="720"/>
      </w:pPr>
      <w:r>
        <w:t>Environmental Design and Management</w:t>
      </w:r>
    </w:p>
    <w:p w14:paraId="5590B413" w14:textId="77777777" w:rsidR="00FD74FC" w:rsidRDefault="00FD74FC" w:rsidP="0030658A">
      <w:pPr>
        <w:ind w:right="-1044" w:firstLine="720"/>
      </w:pPr>
      <w:r>
        <w:t>Nutrition and Wellness</w:t>
      </w:r>
    </w:p>
    <w:p w14:paraId="41545943" w14:textId="18485AEA" w:rsidR="00715070" w:rsidRDefault="00FD74FC" w:rsidP="0030658A">
      <w:pPr>
        <w:ind w:right="-1044" w:firstLine="720"/>
      </w:pPr>
      <w:r>
        <w:t>Food Systems and Production</w:t>
      </w:r>
    </w:p>
    <w:p w14:paraId="525E140F" w14:textId="77777777" w:rsidR="004C1B0D" w:rsidRPr="006B6FC4" w:rsidRDefault="004C1B0D" w:rsidP="0030658A">
      <w:pPr>
        <w:ind w:right="-1044" w:firstLine="720"/>
      </w:pPr>
    </w:p>
    <w:p w14:paraId="57E68B34" w14:textId="03DFAD3B" w:rsidR="004C1B0D" w:rsidRDefault="00F32986" w:rsidP="004C1B0D">
      <w:pPr>
        <w:pStyle w:val="NoSpacing"/>
      </w:pPr>
      <w:r w:rsidRPr="00F32986">
        <w:t>2.  Know the standards</w:t>
      </w:r>
      <w:r w:rsidR="00357DE9">
        <w:t xml:space="preserve"> AND before you begin writing:</w:t>
      </w:r>
    </w:p>
    <w:p w14:paraId="3DBF6334" w14:textId="55A05B69" w:rsidR="004C1B0D" w:rsidRDefault="00357DE9" w:rsidP="004C1B0D">
      <w:pPr>
        <w:pStyle w:val="NoSpacing"/>
      </w:pPr>
      <w:r>
        <w:tab/>
      </w:r>
    </w:p>
    <w:p w14:paraId="7E34629B" w14:textId="6BC98202" w:rsidR="004C1B0D" w:rsidRDefault="004C1B0D" w:rsidP="00357DE9">
      <w:pPr>
        <w:pStyle w:val="NoSpacing"/>
        <w:numPr>
          <w:ilvl w:val="0"/>
          <w:numId w:val="1"/>
        </w:numPr>
      </w:pPr>
      <w:r>
        <w:t>Decide what theme module you are writing</w:t>
      </w:r>
    </w:p>
    <w:p w14:paraId="3AB7C860" w14:textId="1CAE302A" w:rsidR="004C1B0D" w:rsidRDefault="004C1B0D" w:rsidP="00357DE9">
      <w:pPr>
        <w:pStyle w:val="NoSpacing"/>
        <w:numPr>
          <w:ilvl w:val="0"/>
          <w:numId w:val="1"/>
        </w:numPr>
      </w:pPr>
      <w:r>
        <w:t>Decide what content module you are writing</w:t>
      </w:r>
    </w:p>
    <w:p w14:paraId="239346AE" w14:textId="607B3E81" w:rsidR="004C1B0D" w:rsidRPr="00F32986" w:rsidRDefault="004C1B0D" w:rsidP="00357DE9">
      <w:pPr>
        <w:pStyle w:val="NoSpacing"/>
        <w:numPr>
          <w:ilvl w:val="0"/>
          <w:numId w:val="1"/>
        </w:numPr>
      </w:pPr>
      <w:r>
        <w:t xml:space="preserve">Refer to the specific </w:t>
      </w:r>
      <w:r w:rsidR="00357DE9">
        <w:t xml:space="preserve">theme and </w:t>
      </w:r>
      <w:r>
        <w:t xml:space="preserve">content </w:t>
      </w:r>
      <w:r w:rsidR="00357DE9">
        <w:t xml:space="preserve">module </w:t>
      </w:r>
      <w:bookmarkStart w:id="0" w:name="_GoBack"/>
      <w:bookmarkEnd w:id="0"/>
      <w:r w:rsidR="00357DE9">
        <w:t>descriptions and content</w:t>
      </w:r>
      <w:r>
        <w:t xml:space="preserve"> </w:t>
      </w:r>
    </w:p>
    <w:p w14:paraId="74016127" w14:textId="55BCC4CE" w:rsidR="00997778" w:rsidRPr="00F32986" w:rsidRDefault="00006661" w:rsidP="0030658A">
      <w:pPr>
        <w:pStyle w:val="NormalWeb"/>
        <w:shd w:val="clear" w:color="auto" w:fill="FFFFFF"/>
        <w:rPr>
          <w:rFonts w:asciiTheme="minorHAnsi" w:hAnsiTheme="minorHAnsi"/>
          <w:b/>
          <w:sz w:val="24"/>
          <w:szCs w:val="24"/>
        </w:rPr>
      </w:pPr>
      <w:r w:rsidRPr="00F32986">
        <w:rPr>
          <w:rFonts w:asciiTheme="minorHAnsi" w:hAnsiTheme="minorHAnsi"/>
          <w:b/>
          <w:sz w:val="24"/>
          <w:szCs w:val="24"/>
        </w:rPr>
        <w:t xml:space="preserve">(CDOS) </w:t>
      </w:r>
      <w:r w:rsidR="00997778" w:rsidRPr="00F32986">
        <w:rPr>
          <w:rFonts w:asciiTheme="minorHAnsi" w:hAnsiTheme="minorHAnsi"/>
          <w:b/>
          <w:sz w:val="24"/>
          <w:szCs w:val="24"/>
        </w:rPr>
        <w:t xml:space="preserve">Learning Standards for New York State Career and Development Studies  </w:t>
      </w:r>
    </w:p>
    <w:p w14:paraId="73F91B36" w14:textId="77777777" w:rsidR="00997778" w:rsidRPr="00F32986" w:rsidRDefault="00997778" w:rsidP="0030658A">
      <w:pPr>
        <w:pStyle w:val="NormalWeb"/>
        <w:shd w:val="clear" w:color="auto" w:fill="FFFFFF"/>
        <w:ind w:left="720"/>
        <w:rPr>
          <w:rFonts w:asciiTheme="minorHAnsi" w:hAnsiTheme="minorHAnsi"/>
          <w:sz w:val="24"/>
          <w:szCs w:val="24"/>
        </w:rPr>
      </w:pPr>
      <w:r w:rsidRPr="00F32986">
        <w:rPr>
          <w:rFonts w:asciiTheme="minorHAnsi" w:hAnsiTheme="minorHAnsi"/>
          <w:sz w:val="24"/>
          <w:szCs w:val="24"/>
        </w:rPr>
        <w:t>Standard 1:</w:t>
      </w:r>
      <w:r w:rsidRPr="00F32986">
        <w:rPr>
          <w:rFonts w:asciiTheme="minorHAnsi" w:hAnsiTheme="minorHAnsi"/>
          <w:sz w:val="24"/>
          <w:szCs w:val="24"/>
        </w:rPr>
        <w:tab/>
        <w:t>Career Development</w:t>
      </w:r>
      <w:r w:rsidRPr="00F32986">
        <w:rPr>
          <w:rFonts w:asciiTheme="minorHAnsi" w:hAnsiTheme="minorHAnsi"/>
          <w:sz w:val="24"/>
          <w:szCs w:val="24"/>
        </w:rPr>
        <w:br/>
        <w:t xml:space="preserve">Students will be knowledgeable about the world of work, explore career options, and relate personal skills, aptitudes, and abilities to future career decisions. </w:t>
      </w:r>
    </w:p>
    <w:p w14:paraId="3695E52C" w14:textId="77777777" w:rsidR="00997778" w:rsidRPr="00F32986" w:rsidRDefault="00997778" w:rsidP="0030658A">
      <w:pPr>
        <w:pStyle w:val="NormalWeb"/>
        <w:shd w:val="clear" w:color="auto" w:fill="FFFFFF"/>
        <w:ind w:left="720"/>
        <w:rPr>
          <w:rFonts w:asciiTheme="minorHAnsi" w:hAnsiTheme="minorHAnsi"/>
          <w:sz w:val="24"/>
          <w:szCs w:val="24"/>
        </w:rPr>
      </w:pPr>
      <w:r w:rsidRPr="00F32986">
        <w:rPr>
          <w:rFonts w:asciiTheme="minorHAnsi" w:hAnsiTheme="minorHAnsi"/>
          <w:sz w:val="24"/>
          <w:szCs w:val="24"/>
        </w:rPr>
        <w:t>Standard 2:</w:t>
      </w:r>
      <w:r w:rsidRPr="00F32986">
        <w:rPr>
          <w:rFonts w:asciiTheme="minorHAnsi" w:hAnsiTheme="minorHAnsi"/>
          <w:sz w:val="24"/>
          <w:szCs w:val="24"/>
        </w:rPr>
        <w:tab/>
        <w:t>Integrated Learning</w:t>
      </w:r>
      <w:r w:rsidRPr="00F32986">
        <w:rPr>
          <w:rFonts w:asciiTheme="minorHAnsi" w:hAnsiTheme="minorHAnsi"/>
          <w:sz w:val="24"/>
          <w:szCs w:val="24"/>
        </w:rPr>
        <w:br/>
        <w:t xml:space="preserve">Students will demonstrate how academic knowledge and skills are applied in the workplace and other settings. </w:t>
      </w:r>
    </w:p>
    <w:p w14:paraId="029E0622" w14:textId="035E0452" w:rsidR="0030658A" w:rsidRPr="0030658A" w:rsidRDefault="00997778" w:rsidP="0030658A">
      <w:pPr>
        <w:pStyle w:val="NormalWeb"/>
        <w:shd w:val="clear" w:color="auto" w:fill="FFFFFF"/>
        <w:ind w:left="720"/>
        <w:rPr>
          <w:rFonts w:asciiTheme="minorHAnsi" w:hAnsiTheme="minorHAnsi"/>
          <w:sz w:val="24"/>
          <w:szCs w:val="24"/>
        </w:rPr>
      </w:pPr>
      <w:r w:rsidRPr="00F32986">
        <w:rPr>
          <w:rFonts w:asciiTheme="minorHAnsi" w:hAnsiTheme="minorHAnsi"/>
          <w:sz w:val="24"/>
          <w:szCs w:val="24"/>
        </w:rPr>
        <w:t>Standard 3:</w:t>
      </w:r>
      <w:r w:rsidRPr="00F32986">
        <w:rPr>
          <w:rFonts w:asciiTheme="minorHAnsi" w:hAnsiTheme="minorHAnsi"/>
          <w:sz w:val="24"/>
          <w:szCs w:val="24"/>
        </w:rPr>
        <w:tab/>
        <w:t>Universal Foundation Skills</w:t>
      </w:r>
      <w:r w:rsidRPr="00F32986">
        <w:rPr>
          <w:rFonts w:asciiTheme="minorHAnsi" w:hAnsiTheme="minorHAnsi"/>
          <w:sz w:val="24"/>
          <w:szCs w:val="24"/>
        </w:rPr>
        <w:br/>
        <w:t xml:space="preserve">Students will demonstrate mastery of the foundation skills and </w:t>
      </w:r>
      <w:r w:rsidR="00006661" w:rsidRPr="00F32986">
        <w:rPr>
          <w:rFonts w:asciiTheme="minorHAnsi" w:hAnsiTheme="minorHAnsi"/>
          <w:sz w:val="24"/>
          <w:szCs w:val="24"/>
        </w:rPr>
        <w:t>competencies essential for suc</w:t>
      </w:r>
      <w:r w:rsidRPr="00F32986">
        <w:rPr>
          <w:rFonts w:asciiTheme="minorHAnsi" w:hAnsiTheme="minorHAnsi"/>
          <w:sz w:val="24"/>
          <w:szCs w:val="24"/>
        </w:rPr>
        <w:t xml:space="preserve">cess in the workplace. </w:t>
      </w:r>
    </w:p>
    <w:p w14:paraId="403C5322" w14:textId="77777777" w:rsidR="00997778" w:rsidRPr="00F32986" w:rsidRDefault="00006661" w:rsidP="0030658A">
      <w:pPr>
        <w:rPr>
          <w:b/>
        </w:rPr>
      </w:pPr>
      <w:r w:rsidRPr="00F32986">
        <w:rPr>
          <w:b/>
        </w:rPr>
        <w:lastRenderedPageBreak/>
        <w:t>National FACS Learning Standards</w:t>
      </w:r>
    </w:p>
    <w:p w14:paraId="43B8F243" w14:textId="7D1AB569" w:rsidR="00006661" w:rsidRPr="00F32986" w:rsidRDefault="00006661" w:rsidP="0030658A">
      <w:pPr>
        <w:ind w:firstLine="720"/>
      </w:pPr>
      <w:r w:rsidRPr="0030658A">
        <w:t>http://www.nasafacs.org/national-standards-and-competencies.html</w:t>
      </w:r>
    </w:p>
    <w:p w14:paraId="43CB3F66" w14:textId="77777777" w:rsidR="0030658A" w:rsidRDefault="0030658A" w:rsidP="00F32986">
      <w:pPr>
        <w:ind w:firstLine="720"/>
        <w:rPr>
          <w:b/>
        </w:rPr>
      </w:pPr>
    </w:p>
    <w:p w14:paraId="674C0345" w14:textId="77777777" w:rsidR="0030658A" w:rsidRDefault="0030658A" w:rsidP="00F32986">
      <w:pPr>
        <w:ind w:firstLine="720"/>
        <w:rPr>
          <w:b/>
        </w:rPr>
      </w:pPr>
    </w:p>
    <w:p w14:paraId="2932CE7B" w14:textId="77777777" w:rsidR="00006661" w:rsidRPr="00F32986" w:rsidRDefault="00006661" w:rsidP="0030658A">
      <w:pPr>
        <w:rPr>
          <w:b/>
        </w:rPr>
      </w:pPr>
      <w:r w:rsidRPr="00F32986">
        <w:rPr>
          <w:b/>
        </w:rPr>
        <w:t>Common Career Technical Core Standards</w:t>
      </w:r>
    </w:p>
    <w:p w14:paraId="1D280BDE" w14:textId="77777777" w:rsidR="00E612B7" w:rsidRPr="00F32986" w:rsidRDefault="00E612B7" w:rsidP="0030658A">
      <w:pPr>
        <w:pStyle w:val="NormalWeb"/>
        <w:ind w:firstLine="720"/>
        <w:rPr>
          <w:rFonts w:asciiTheme="minorHAnsi" w:hAnsiTheme="minorHAnsi"/>
          <w:sz w:val="24"/>
          <w:szCs w:val="24"/>
        </w:rPr>
      </w:pPr>
      <w:r w:rsidRPr="00F32986">
        <w:rPr>
          <w:rFonts w:asciiTheme="minorHAnsi" w:hAnsiTheme="minorHAnsi"/>
          <w:sz w:val="24"/>
          <w:szCs w:val="24"/>
        </w:rPr>
        <w:t xml:space="preserve">1. Act as a responsible and contributing citizen and employee. </w:t>
      </w:r>
    </w:p>
    <w:p w14:paraId="245C0C8E" w14:textId="77777777" w:rsidR="00E612B7" w:rsidRPr="00F32986" w:rsidRDefault="00E612B7" w:rsidP="0030658A">
      <w:pPr>
        <w:pStyle w:val="NormalWeb"/>
        <w:ind w:left="720"/>
        <w:rPr>
          <w:rFonts w:asciiTheme="minorHAnsi" w:hAnsiTheme="minorHAnsi"/>
          <w:sz w:val="24"/>
          <w:szCs w:val="24"/>
        </w:rPr>
      </w:pPr>
      <w:r w:rsidRPr="00F32986">
        <w:rPr>
          <w:rFonts w:asciiTheme="minorHAnsi" w:hAnsiTheme="minorHAnsi"/>
          <w:sz w:val="24"/>
          <w:szCs w:val="24"/>
        </w:rPr>
        <w:t xml:space="preserve">Career-ready individuals understand the obligations and responsibilities of being a member of a community, and they demonstrate this understanding every day through their interactions with others. They are conscientious of the impacts of their decisions on others and the environment around them. They think about the near-term and long- term consequences of their actions and seek to act in ways that contribute to the betterment of their teams, families, community and workplace. They are reliable and consistent in going beyond the minimum expectation and in participating in activities that serve the greater good. </w:t>
      </w:r>
    </w:p>
    <w:p w14:paraId="7A5A734E" w14:textId="77777777" w:rsidR="00E612B7" w:rsidRPr="00F32986" w:rsidRDefault="00E612B7" w:rsidP="0030658A">
      <w:pPr>
        <w:pStyle w:val="NormalWeb"/>
        <w:ind w:firstLine="720"/>
        <w:rPr>
          <w:rFonts w:asciiTheme="minorHAnsi" w:hAnsiTheme="minorHAnsi"/>
          <w:sz w:val="24"/>
          <w:szCs w:val="24"/>
        </w:rPr>
      </w:pPr>
      <w:r w:rsidRPr="00F32986">
        <w:rPr>
          <w:rFonts w:asciiTheme="minorHAnsi" w:hAnsiTheme="minorHAnsi"/>
          <w:sz w:val="24"/>
          <w:szCs w:val="24"/>
        </w:rPr>
        <w:t xml:space="preserve">2. Apply appropriate academic and technical skills. </w:t>
      </w:r>
    </w:p>
    <w:p w14:paraId="7B0681BA" w14:textId="77777777" w:rsidR="00E612B7" w:rsidRPr="00F32986" w:rsidRDefault="00E612B7" w:rsidP="0030658A">
      <w:pPr>
        <w:pStyle w:val="NormalWeb"/>
        <w:ind w:left="720"/>
        <w:rPr>
          <w:rFonts w:asciiTheme="minorHAnsi" w:hAnsiTheme="minorHAnsi"/>
          <w:sz w:val="24"/>
          <w:szCs w:val="24"/>
        </w:rPr>
      </w:pPr>
      <w:r w:rsidRPr="00F32986">
        <w:rPr>
          <w:rFonts w:asciiTheme="minorHAnsi" w:hAnsiTheme="minorHAnsi"/>
          <w:sz w:val="24"/>
          <w:szCs w:val="24"/>
        </w:rPr>
        <w:t xml:space="preserve">Career-ready individuals readily access and use the knowledge and skills acquired through experience and education to be more productive. They make connections between abstract concepts with real-world applications, and they make correct insights about when it is appropriate to apply the use of an academic skill in a workplace situation. </w:t>
      </w:r>
    </w:p>
    <w:p w14:paraId="43ABA94B" w14:textId="77777777" w:rsidR="00E612B7" w:rsidRPr="00F32986" w:rsidRDefault="00E612B7" w:rsidP="0030658A">
      <w:pPr>
        <w:pStyle w:val="NormalWeb"/>
        <w:ind w:firstLine="720"/>
        <w:rPr>
          <w:rFonts w:asciiTheme="minorHAnsi" w:hAnsiTheme="minorHAnsi"/>
          <w:sz w:val="24"/>
          <w:szCs w:val="24"/>
        </w:rPr>
      </w:pPr>
      <w:r w:rsidRPr="00F32986">
        <w:rPr>
          <w:rFonts w:asciiTheme="minorHAnsi" w:hAnsiTheme="minorHAnsi"/>
          <w:sz w:val="24"/>
          <w:szCs w:val="24"/>
        </w:rPr>
        <w:t xml:space="preserve">3. Attend to personal health and financial </w:t>
      </w:r>
      <w:proofErr w:type="gramStart"/>
      <w:r w:rsidRPr="00F32986">
        <w:rPr>
          <w:rFonts w:asciiTheme="minorHAnsi" w:hAnsiTheme="minorHAnsi"/>
          <w:sz w:val="24"/>
          <w:szCs w:val="24"/>
        </w:rPr>
        <w:t>well-being</w:t>
      </w:r>
      <w:proofErr w:type="gramEnd"/>
      <w:r w:rsidRPr="00F32986">
        <w:rPr>
          <w:rFonts w:asciiTheme="minorHAnsi" w:hAnsiTheme="minorHAnsi"/>
          <w:sz w:val="24"/>
          <w:szCs w:val="24"/>
        </w:rPr>
        <w:t xml:space="preserve">. </w:t>
      </w:r>
    </w:p>
    <w:p w14:paraId="6D04889A" w14:textId="61289BAF" w:rsidR="0038193E" w:rsidRPr="00F32986" w:rsidRDefault="00E612B7" w:rsidP="0030658A">
      <w:pPr>
        <w:pStyle w:val="NormalWeb"/>
        <w:ind w:left="720"/>
        <w:rPr>
          <w:rFonts w:asciiTheme="minorHAnsi" w:hAnsiTheme="minorHAnsi"/>
          <w:sz w:val="24"/>
          <w:szCs w:val="24"/>
        </w:rPr>
      </w:pPr>
      <w:r w:rsidRPr="00F32986">
        <w:rPr>
          <w:rFonts w:asciiTheme="minorHAnsi" w:hAnsiTheme="minorHAnsi"/>
          <w:sz w:val="24"/>
          <w:szCs w:val="24"/>
        </w:rPr>
        <w:t xml:space="preserve">Career-ready individuals understand the relationship between personal health, workplace performance and personal </w:t>
      </w:r>
      <w:proofErr w:type="gramStart"/>
      <w:r w:rsidRPr="00F32986">
        <w:rPr>
          <w:rFonts w:asciiTheme="minorHAnsi" w:hAnsiTheme="minorHAnsi"/>
          <w:sz w:val="24"/>
          <w:szCs w:val="24"/>
        </w:rPr>
        <w:t>well-being</w:t>
      </w:r>
      <w:proofErr w:type="gramEnd"/>
      <w:r w:rsidRPr="00F32986">
        <w:rPr>
          <w:rFonts w:asciiTheme="minorHAnsi" w:hAnsiTheme="minorHAnsi"/>
          <w:sz w:val="24"/>
          <w:szCs w:val="24"/>
        </w:rPr>
        <w:t xml:space="preserve">; they act on that understanding to regularly practice healthy diet, exercise and mental health activities. Career- ready individuals also take regular action to contribute to their personal financial </w:t>
      </w:r>
      <w:proofErr w:type="gramStart"/>
      <w:r w:rsidRPr="00F32986">
        <w:rPr>
          <w:rFonts w:asciiTheme="minorHAnsi" w:hAnsiTheme="minorHAnsi"/>
          <w:sz w:val="24"/>
          <w:szCs w:val="24"/>
        </w:rPr>
        <w:t>well-being</w:t>
      </w:r>
      <w:proofErr w:type="gramEnd"/>
      <w:r w:rsidRPr="00F32986">
        <w:rPr>
          <w:rFonts w:asciiTheme="minorHAnsi" w:hAnsiTheme="minorHAnsi"/>
          <w:sz w:val="24"/>
          <w:szCs w:val="24"/>
        </w:rPr>
        <w:t xml:space="preserve">, understanding that personal financial security provides the peace of mind required to contribute more fully to their own career success. </w:t>
      </w:r>
    </w:p>
    <w:p w14:paraId="784346A1" w14:textId="77777777" w:rsidR="00E612B7" w:rsidRPr="00F32986" w:rsidRDefault="00E612B7" w:rsidP="0030658A">
      <w:pPr>
        <w:pStyle w:val="NormalWeb"/>
        <w:ind w:firstLine="720"/>
        <w:rPr>
          <w:rFonts w:asciiTheme="minorHAnsi" w:hAnsiTheme="minorHAnsi"/>
          <w:sz w:val="24"/>
          <w:szCs w:val="24"/>
        </w:rPr>
      </w:pPr>
      <w:r w:rsidRPr="00F32986">
        <w:rPr>
          <w:rFonts w:asciiTheme="minorHAnsi" w:hAnsiTheme="minorHAnsi"/>
          <w:sz w:val="24"/>
          <w:szCs w:val="24"/>
        </w:rPr>
        <w:t xml:space="preserve">4. Communicate clearly, effectively and with reason. </w:t>
      </w:r>
    </w:p>
    <w:p w14:paraId="47F990A3" w14:textId="77777777" w:rsidR="00E612B7" w:rsidRPr="00F32986" w:rsidRDefault="00E612B7" w:rsidP="0030658A">
      <w:pPr>
        <w:pStyle w:val="NormalWeb"/>
        <w:ind w:left="720"/>
        <w:rPr>
          <w:rFonts w:asciiTheme="minorHAnsi" w:hAnsiTheme="minorHAnsi"/>
          <w:sz w:val="24"/>
          <w:szCs w:val="24"/>
        </w:rPr>
      </w:pPr>
      <w:r w:rsidRPr="00F32986">
        <w:rPr>
          <w:rFonts w:asciiTheme="minorHAnsi" w:hAnsiTheme="minorHAnsi"/>
          <w:sz w:val="24"/>
          <w:szCs w:val="24"/>
        </w:rPr>
        <w:t>Career-ready individuals communicate thoughts, ideas and action plans with clarity, whether using written, verbal and/</w:t>
      </w:r>
      <w:r w:rsidRPr="00F32986">
        <w:rPr>
          <w:rFonts w:asciiTheme="minorHAnsi" w:hAnsiTheme="minorHAnsi"/>
          <w:sz w:val="24"/>
          <w:szCs w:val="24"/>
        </w:rPr>
        <w:br/>
        <w:t xml:space="preserve">or visual methods. They communicate in the workplace with clarity and purpose to make maximum use of their own and others’ time. They are excellent writers; they master conventions, word choice and organization and use effective tone and presentation skills to articulate ideas. They are skilled at interacting with others; they are active listeners and speak clearly and with purpose. Career-ready individuals think about the audience for their communication and prepare accordingly to ensure the desired outcome. </w:t>
      </w:r>
    </w:p>
    <w:p w14:paraId="5C19C480" w14:textId="77777777" w:rsidR="0030658A" w:rsidRDefault="0030658A" w:rsidP="0030658A">
      <w:pPr>
        <w:pStyle w:val="NormalWeb"/>
        <w:ind w:firstLine="720"/>
        <w:rPr>
          <w:rFonts w:asciiTheme="minorHAnsi" w:hAnsiTheme="minorHAnsi"/>
          <w:sz w:val="24"/>
          <w:szCs w:val="24"/>
        </w:rPr>
      </w:pPr>
    </w:p>
    <w:p w14:paraId="4C2EAAAF" w14:textId="77777777" w:rsidR="00E612B7" w:rsidRPr="00F32986" w:rsidRDefault="00E612B7" w:rsidP="0030658A">
      <w:pPr>
        <w:pStyle w:val="NormalWeb"/>
        <w:ind w:firstLine="720"/>
        <w:rPr>
          <w:rFonts w:asciiTheme="minorHAnsi" w:hAnsiTheme="minorHAnsi"/>
          <w:sz w:val="24"/>
          <w:szCs w:val="24"/>
        </w:rPr>
      </w:pPr>
      <w:r w:rsidRPr="00F32986">
        <w:rPr>
          <w:rFonts w:asciiTheme="minorHAnsi" w:hAnsiTheme="minorHAnsi"/>
          <w:sz w:val="24"/>
          <w:szCs w:val="24"/>
        </w:rPr>
        <w:t xml:space="preserve">5. Consider the environmental, social and economic impacts of decisions. </w:t>
      </w:r>
    </w:p>
    <w:p w14:paraId="3556E3E0" w14:textId="77777777" w:rsidR="00E612B7" w:rsidRPr="00F32986" w:rsidRDefault="00E612B7" w:rsidP="0030658A">
      <w:pPr>
        <w:pStyle w:val="NormalWeb"/>
        <w:ind w:left="720"/>
        <w:rPr>
          <w:rFonts w:asciiTheme="minorHAnsi" w:hAnsiTheme="minorHAnsi"/>
          <w:sz w:val="24"/>
          <w:szCs w:val="24"/>
        </w:rPr>
      </w:pPr>
      <w:r w:rsidRPr="00F32986">
        <w:rPr>
          <w:rFonts w:asciiTheme="minorHAnsi" w:hAnsiTheme="minorHAnsi"/>
          <w:sz w:val="24"/>
          <w:szCs w:val="24"/>
        </w:rPr>
        <w:t xml:space="preserve">Career-ready individuals understand the interrelated nature of their actions and regularly make decisions that positively impact and/or mitigate negative impact on other people, organizations and the environment. They are aware of and utilize new technologies, understandings, procedures, materials and regulations affecting the nature of their work as it relates to the impact on the social condition, the environment and profitability of the organization. </w:t>
      </w:r>
    </w:p>
    <w:p w14:paraId="6170DC38" w14:textId="77777777" w:rsidR="00E612B7" w:rsidRPr="00F32986" w:rsidRDefault="00E612B7" w:rsidP="0030658A">
      <w:pPr>
        <w:pStyle w:val="NormalWeb"/>
        <w:ind w:firstLine="720"/>
        <w:rPr>
          <w:rFonts w:asciiTheme="minorHAnsi" w:hAnsiTheme="minorHAnsi"/>
          <w:sz w:val="24"/>
          <w:szCs w:val="24"/>
        </w:rPr>
      </w:pPr>
      <w:r w:rsidRPr="00F32986">
        <w:rPr>
          <w:rFonts w:asciiTheme="minorHAnsi" w:hAnsiTheme="minorHAnsi"/>
          <w:sz w:val="24"/>
          <w:szCs w:val="24"/>
        </w:rPr>
        <w:t xml:space="preserve">6. Demonstrate creativity and innovation. </w:t>
      </w:r>
    </w:p>
    <w:p w14:paraId="41BD3400" w14:textId="77777777" w:rsidR="00E612B7" w:rsidRPr="00F32986" w:rsidRDefault="00E612B7" w:rsidP="0030658A">
      <w:pPr>
        <w:pStyle w:val="NormalWeb"/>
        <w:ind w:left="720"/>
        <w:rPr>
          <w:rFonts w:asciiTheme="minorHAnsi" w:hAnsiTheme="minorHAnsi"/>
          <w:sz w:val="24"/>
          <w:szCs w:val="24"/>
        </w:rPr>
      </w:pPr>
      <w:r w:rsidRPr="00F32986">
        <w:rPr>
          <w:rFonts w:asciiTheme="minorHAnsi" w:hAnsiTheme="minorHAnsi"/>
          <w:sz w:val="24"/>
          <w:szCs w:val="24"/>
        </w:rPr>
        <w:t xml:space="preserve">Career-ready individuals regularly think of ideas that solve problems in new and different ways, and they contribute those ideas in a useful and productive manner to improve their organization. They can consider unconventional ideas and suggestions as solutions to issues, tasks or problems, and they discern which ideas and suggestions will add greatest value. They seek new methods, practices and ideas from a variety of sources and seek to apply those ideas to their own workplace. They take action on their ideas and understand how to bring innovation to an organization. </w:t>
      </w:r>
    </w:p>
    <w:p w14:paraId="1280ADCF" w14:textId="77777777" w:rsidR="00E612B7" w:rsidRPr="00F32986" w:rsidRDefault="00E612B7" w:rsidP="0030658A">
      <w:pPr>
        <w:pStyle w:val="NormalWeb"/>
        <w:ind w:firstLine="720"/>
        <w:rPr>
          <w:rFonts w:asciiTheme="minorHAnsi" w:hAnsiTheme="minorHAnsi"/>
          <w:sz w:val="24"/>
          <w:szCs w:val="24"/>
        </w:rPr>
      </w:pPr>
      <w:r w:rsidRPr="00F32986">
        <w:rPr>
          <w:rFonts w:asciiTheme="minorHAnsi" w:hAnsiTheme="minorHAnsi"/>
          <w:sz w:val="24"/>
          <w:szCs w:val="24"/>
        </w:rPr>
        <w:t xml:space="preserve">7. Employ valid and reliable research strategies. </w:t>
      </w:r>
    </w:p>
    <w:p w14:paraId="294AF164" w14:textId="7CBD4684" w:rsidR="00006661" w:rsidRPr="00F32986" w:rsidRDefault="00E612B7" w:rsidP="0030658A">
      <w:pPr>
        <w:pStyle w:val="NormalWeb"/>
        <w:ind w:left="720"/>
        <w:rPr>
          <w:rFonts w:asciiTheme="minorHAnsi" w:hAnsiTheme="minorHAnsi"/>
          <w:sz w:val="24"/>
          <w:szCs w:val="24"/>
        </w:rPr>
      </w:pPr>
      <w:r w:rsidRPr="00F32986">
        <w:rPr>
          <w:rFonts w:asciiTheme="minorHAnsi" w:hAnsiTheme="minorHAnsi"/>
          <w:sz w:val="24"/>
          <w:szCs w:val="24"/>
        </w:rPr>
        <w:t xml:space="preserve">Career-ready individuals are discerning in accepting and using new </w:t>
      </w:r>
      <w:r w:rsidR="0030658A">
        <w:rPr>
          <w:rFonts w:asciiTheme="minorHAnsi" w:hAnsiTheme="minorHAnsi"/>
          <w:sz w:val="24"/>
          <w:szCs w:val="24"/>
        </w:rPr>
        <w:t>i</w:t>
      </w:r>
      <w:r w:rsidRPr="00F32986">
        <w:rPr>
          <w:rFonts w:asciiTheme="minorHAnsi" w:hAnsiTheme="minorHAnsi"/>
          <w:sz w:val="24"/>
          <w:szCs w:val="24"/>
        </w:rPr>
        <w:t>nformation to make decisions, change practices or inform strategies. They use a reliable research process to search for new information. They evaluate the validity of sources when considering the use and adoption of external information or practices. They use an informed process to test new ideas, information and practice</w:t>
      </w:r>
      <w:r w:rsidR="004E29AB" w:rsidRPr="00F32986">
        <w:rPr>
          <w:rFonts w:asciiTheme="minorHAnsi" w:hAnsiTheme="minorHAnsi"/>
          <w:sz w:val="24"/>
          <w:szCs w:val="24"/>
        </w:rPr>
        <w:t>s in their workplace situation.</w:t>
      </w:r>
    </w:p>
    <w:p w14:paraId="3B1B62DE" w14:textId="77777777" w:rsidR="00006661" w:rsidRPr="00F32986" w:rsidRDefault="00006661" w:rsidP="00997778"/>
    <w:p w14:paraId="24ACBAD0" w14:textId="77777777" w:rsidR="00006661" w:rsidRPr="00F32986" w:rsidRDefault="00006661" w:rsidP="0030658A">
      <w:pPr>
        <w:rPr>
          <w:b/>
        </w:rPr>
      </w:pPr>
      <w:r w:rsidRPr="00F32986">
        <w:rPr>
          <w:b/>
        </w:rPr>
        <w:t>NYS FACS Learning Standards</w:t>
      </w:r>
    </w:p>
    <w:p w14:paraId="11878113" w14:textId="77777777" w:rsidR="00006661" w:rsidRPr="00F32986" w:rsidRDefault="00006661" w:rsidP="0030658A">
      <w:pPr>
        <w:pStyle w:val="NormalWeb"/>
        <w:ind w:left="720"/>
        <w:rPr>
          <w:rFonts w:asciiTheme="minorHAnsi" w:hAnsiTheme="minorHAnsi"/>
          <w:sz w:val="24"/>
          <w:szCs w:val="24"/>
        </w:rPr>
      </w:pPr>
      <w:r w:rsidRPr="00F32986">
        <w:rPr>
          <w:rFonts w:asciiTheme="minorHAnsi" w:hAnsiTheme="minorHAnsi"/>
          <w:sz w:val="24"/>
          <w:szCs w:val="24"/>
        </w:rPr>
        <w:t>Standard 1: Personal Health and Fitness</w:t>
      </w:r>
      <w:r w:rsidRPr="00F32986">
        <w:rPr>
          <w:rFonts w:asciiTheme="minorHAnsi" w:hAnsiTheme="minorHAnsi"/>
          <w:sz w:val="24"/>
          <w:szCs w:val="24"/>
        </w:rPr>
        <w:br/>
        <w:t xml:space="preserve">Students will have the necessary knowledge and skills to establish and maintain physical fitness, participate in physical activity, and maintain personal health. </w:t>
      </w:r>
    </w:p>
    <w:p w14:paraId="166F82A2" w14:textId="77777777" w:rsidR="00006661" w:rsidRPr="00F32986" w:rsidRDefault="00006661" w:rsidP="0030658A">
      <w:pPr>
        <w:pStyle w:val="NormalWeb"/>
        <w:ind w:left="720"/>
        <w:rPr>
          <w:rFonts w:asciiTheme="minorHAnsi" w:hAnsiTheme="minorHAnsi"/>
          <w:sz w:val="24"/>
          <w:szCs w:val="24"/>
        </w:rPr>
      </w:pPr>
      <w:r w:rsidRPr="00F32986">
        <w:rPr>
          <w:rFonts w:asciiTheme="minorHAnsi" w:hAnsiTheme="minorHAnsi"/>
          <w:sz w:val="24"/>
          <w:szCs w:val="24"/>
        </w:rPr>
        <w:t>Standard 2: A Safe and Healthy Environment.</w:t>
      </w:r>
      <w:r w:rsidRPr="00F32986">
        <w:rPr>
          <w:rFonts w:asciiTheme="minorHAnsi" w:hAnsiTheme="minorHAnsi"/>
          <w:sz w:val="24"/>
          <w:szCs w:val="24"/>
        </w:rPr>
        <w:br/>
        <w:t xml:space="preserve">Students will acquire the knowledge and ability necessary to create and maintain a safe and healthy environment. </w:t>
      </w:r>
    </w:p>
    <w:p w14:paraId="4EF33454" w14:textId="77777777" w:rsidR="00006661" w:rsidRPr="00F32986" w:rsidRDefault="00006661" w:rsidP="0030658A">
      <w:pPr>
        <w:pStyle w:val="NormalWeb"/>
        <w:ind w:left="720"/>
        <w:rPr>
          <w:rFonts w:asciiTheme="minorHAnsi" w:hAnsiTheme="minorHAnsi"/>
          <w:sz w:val="24"/>
          <w:szCs w:val="24"/>
        </w:rPr>
      </w:pPr>
      <w:r w:rsidRPr="00F32986">
        <w:rPr>
          <w:rFonts w:asciiTheme="minorHAnsi" w:hAnsiTheme="minorHAnsi"/>
          <w:sz w:val="24"/>
          <w:szCs w:val="24"/>
        </w:rPr>
        <w:t>Standard 3: Resource Management.</w:t>
      </w:r>
      <w:r w:rsidRPr="00F32986">
        <w:rPr>
          <w:rFonts w:asciiTheme="minorHAnsi" w:hAnsiTheme="minorHAnsi"/>
          <w:sz w:val="24"/>
          <w:szCs w:val="24"/>
        </w:rPr>
        <w:br/>
        <w:t xml:space="preserve">Students will understand and be able to manage their personal and community resources. </w:t>
      </w:r>
    </w:p>
    <w:p w14:paraId="0F16A6D5" w14:textId="77777777" w:rsidR="00006661" w:rsidRPr="00F32986" w:rsidRDefault="00006661" w:rsidP="00997778"/>
    <w:sectPr w:rsidR="00006661" w:rsidRPr="00F32986" w:rsidSect="00FD74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D49EE"/>
    <w:multiLevelType w:val="hybridMultilevel"/>
    <w:tmpl w:val="DDACC89A"/>
    <w:lvl w:ilvl="0" w:tplc="63EA7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04637F"/>
    <w:multiLevelType w:val="hybridMultilevel"/>
    <w:tmpl w:val="B1DC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78"/>
    <w:rsid w:val="00006661"/>
    <w:rsid w:val="00175E6D"/>
    <w:rsid w:val="001943C5"/>
    <w:rsid w:val="002E067D"/>
    <w:rsid w:val="0030658A"/>
    <w:rsid w:val="00357DE9"/>
    <w:rsid w:val="0038193E"/>
    <w:rsid w:val="004C1B0D"/>
    <w:rsid w:val="004E29AB"/>
    <w:rsid w:val="006B6FC4"/>
    <w:rsid w:val="00715070"/>
    <w:rsid w:val="008F7AC5"/>
    <w:rsid w:val="00997778"/>
    <w:rsid w:val="00D91869"/>
    <w:rsid w:val="00E612B7"/>
    <w:rsid w:val="00F32986"/>
    <w:rsid w:val="00FB23C7"/>
    <w:rsid w:val="00FD7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6FD3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778"/>
    <w:pPr>
      <w:spacing w:before="100" w:beforeAutospacing="1" w:after="100" w:afterAutospacing="1"/>
    </w:pPr>
    <w:rPr>
      <w:rFonts w:ascii="Times" w:eastAsia="Cambria" w:hAnsi="Times" w:cs="Times New Roman"/>
      <w:sz w:val="20"/>
      <w:szCs w:val="20"/>
    </w:rPr>
  </w:style>
  <w:style w:type="character" w:styleId="Hyperlink">
    <w:name w:val="Hyperlink"/>
    <w:basedOn w:val="DefaultParagraphFont"/>
    <w:uiPriority w:val="99"/>
    <w:unhideWhenUsed/>
    <w:rsid w:val="00006661"/>
    <w:rPr>
      <w:color w:val="0000FF" w:themeColor="hyperlink"/>
      <w:u w:val="single"/>
    </w:rPr>
  </w:style>
  <w:style w:type="character" w:styleId="FollowedHyperlink">
    <w:name w:val="FollowedHyperlink"/>
    <w:basedOn w:val="DefaultParagraphFont"/>
    <w:uiPriority w:val="99"/>
    <w:semiHidden/>
    <w:unhideWhenUsed/>
    <w:rsid w:val="00006661"/>
    <w:rPr>
      <w:color w:val="800080" w:themeColor="followedHyperlink"/>
      <w:u w:val="single"/>
    </w:rPr>
  </w:style>
  <w:style w:type="paragraph" w:styleId="ListParagraph">
    <w:name w:val="List Paragraph"/>
    <w:basedOn w:val="Normal"/>
    <w:uiPriority w:val="34"/>
    <w:qFormat/>
    <w:rsid w:val="00715070"/>
    <w:pPr>
      <w:ind w:left="720"/>
      <w:contextualSpacing/>
    </w:pPr>
  </w:style>
  <w:style w:type="paragraph" w:styleId="BalloonText">
    <w:name w:val="Balloon Text"/>
    <w:basedOn w:val="Normal"/>
    <w:link w:val="BalloonTextChar"/>
    <w:uiPriority w:val="99"/>
    <w:semiHidden/>
    <w:unhideWhenUsed/>
    <w:rsid w:val="007150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070"/>
    <w:rPr>
      <w:rFonts w:ascii="Lucida Grande" w:hAnsi="Lucida Grande" w:cs="Lucida Grande"/>
      <w:sz w:val="18"/>
      <w:szCs w:val="18"/>
    </w:rPr>
  </w:style>
  <w:style w:type="paragraph" w:styleId="NoSpacing">
    <w:name w:val="No Spacing"/>
    <w:uiPriority w:val="1"/>
    <w:qFormat/>
    <w:rsid w:val="004C1B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778"/>
    <w:pPr>
      <w:spacing w:before="100" w:beforeAutospacing="1" w:after="100" w:afterAutospacing="1"/>
    </w:pPr>
    <w:rPr>
      <w:rFonts w:ascii="Times" w:eastAsia="Cambria" w:hAnsi="Times" w:cs="Times New Roman"/>
      <w:sz w:val="20"/>
      <w:szCs w:val="20"/>
    </w:rPr>
  </w:style>
  <w:style w:type="character" w:styleId="Hyperlink">
    <w:name w:val="Hyperlink"/>
    <w:basedOn w:val="DefaultParagraphFont"/>
    <w:uiPriority w:val="99"/>
    <w:unhideWhenUsed/>
    <w:rsid w:val="00006661"/>
    <w:rPr>
      <w:color w:val="0000FF" w:themeColor="hyperlink"/>
      <w:u w:val="single"/>
    </w:rPr>
  </w:style>
  <w:style w:type="character" w:styleId="FollowedHyperlink">
    <w:name w:val="FollowedHyperlink"/>
    <w:basedOn w:val="DefaultParagraphFont"/>
    <w:uiPriority w:val="99"/>
    <w:semiHidden/>
    <w:unhideWhenUsed/>
    <w:rsid w:val="00006661"/>
    <w:rPr>
      <w:color w:val="800080" w:themeColor="followedHyperlink"/>
      <w:u w:val="single"/>
    </w:rPr>
  </w:style>
  <w:style w:type="paragraph" w:styleId="ListParagraph">
    <w:name w:val="List Paragraph"/>
    <w:basedOn w:val="Normal"/>
    <w:uiPriority w:val="34"/>
    <w:qFormat/>
    <w:rsid w:val="00715070"/>
    <w:pPr>
      <w:ind w:left="720"/>
      <w:contextualSpacing/>
    </w:pPr>
  </w:style>
  <w:style w:type="paragraph" w:styleId="BalloonText">
    <w:name w:val="Balloon Text"/>
    <w:basedOn w:val="Normal"/>
    <w:link w:val="BalloonTextChar"/>
    <w:uiPriority w:val="99"/>
    <w:semiHidden/>
    <w:unhideWhenUsed/>
    <w:rsid w:val="007150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070"/>
    <w:rPr>
      <w:rFonts w:ascii="Lucida Grande" w:hAnsi="Lucida Grande" w:cs="Lucida Grande"/>
      <w:sz w:val="18"/>
      <w:szCs w:val="18"/>
    </w:rPr>
  </w:style>
  <w:style w:type="paragraph" w:styleId="NoSpacing">
    <w:name w:val="No Spacing"/>
    <w:uiPriority w:val="1"/>
    <w:qFormat/>
    <w:rsid w:val="004C1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4599">
      <w:bodyDiv w:val="1"/>
      <w:marLeft w:val="0"/>
      <w:marRight w:val="0"/>
      <w:marTop w:val="0"/>
      <w:marBottom w:val="0"/>
      <w:divBdr>
        <w:top w:val="none" w:sz="0" w:space="0" w:color="auto"/>
        <w:left w:val="none" w:sz="0" w:space="0" w:color="auto"/>
        <w:bottom w:val="none" w:sz="0" w:space="0" w:color="auto"/>
        <w:right w:val="none" w:sz="0" w:space="0" w:color="auto"/>
      </w:divBdr>
      <w:divsChild>
        <w:div w:id="1736120002">
          <w:marLeft w:val="0"/>
          <w:marRight w:val="0"/>
          <w:marTop w:val="0"/>
          <w:marBottom w:val="0"/>
          <w:divBdr>
            <w:top w:val="none" w:sz="0" w:space="0" w:color="auto"/>
            <w:left w:val="none" w:sz="0" w:space="0" w:color="auto"/>
            <w:bottom w:val="none" w:sz="0" w:space="0" w:color="auto"/>
            <w:right w:val="none" w:sz="0" w:space="0" w:color="auto"/>
          </w:divBdr>
          <w:divsChild>
            <w:div w:id="1217862910">
              <w:marLeft w:val="0"/>
              <w:marRight w:val="0"/>
              <w:marTop w:val="0"/>
              <w:marBottom w:val="0"/>
              <w:divBdr>
                <w:top w:val="none" w:sz="0" w:space="0" w:color="auto"/>
                <w:left w:val="none" w:sz="0" w:space="0" w:color="auto"/>
                <w:bottom w:val="none" w:sz="0" w:space="0" w:color="auto"/>
                <w:right w:val="none" w:sz="0" w:space="0" w:color="auto"/>
              </w:divBdr>
              <w:divsChild>
                <w:div w:id="1754936869">
                  <w:marLeft w:val="0"/>
                  <w:marRight w:val="0"/>
                  <w:marTop w:val="0"/>
                  <w:marBottom w:val="0"/>
                  <w:divBdr>
                    <w:top w:val="none" w:sz="0" w:space="0" w:color="auto"/>
                    <w:left w:val="none" w:sz="0" w:space="0" w:color="auto"/>
                    <w:bottom w:val="none" w:sz="0" w:space="0" w:color="auto"/>
                    <w:right w:val="none" w:sz="0" w:space="0" w:color="auto"/>
                  </w:divBdr>
                  <w:divsChild>
                    <w:div w:id="15683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9196">
              <w:marLeft w:val="0"/>
              <w:marRight w:val="0"/>
              <w:marTop w:val="0"/>
              <w:marBottom w:val="0"/>
              <w:divBdr>
                <w:top w:val="none" w:sz="0" w:space="0" w:color="auto"/>
                <w:left w:val="none" w:sz="0" w:space="0" w:color="auto"/>
                <w:bottom w:val="none" w:sz="0" w:space="0" w:color="auto"/>
                <w:right w:val="none" w:sz="0" w:space="0" w:color="auto"/>
              </w:divBdr>
              <w:divsChild>
                <w:div w:id="1207909775">
                  <w:marLeft w:val="0"/>
                  <w:marRight w:val="0"/>
                  <w:marTop w:val="0"/>
                  <w:marBottom w:val="0"/>
                  <w:divBdr>
                    <w:top w:val="none" w:sz="0" w:space="0" w:color="auto"/>
                    <w:left w:val="none" w:sz="0" w:space="0" w:color="auto"/>
                    <w:bottom w:val="none" w:sz="0" w:space="0" w:color="auto"/>
                    <w:right w:val="none" w:sz="0" w:space="0" w:color="auto"/>
                  </w:divBdr>
                </w:div>
                <w:div w:id="7195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59288">
      <w:bodyDiv w:val="1"/>
      <w:marLeft w:val="0"/>
      <w:marRight w:val="0"/>
      <w:marTop w:val="0"/>
      <w:marBottom w:val="0"/>
      <w:divBdr>
        <w:top w:val="none" w:sz="0" w:space="0" w:color="auto"/>
        <w:left w:val="none" w:sz="0" w:space="0" w:color="auto"/>
        <w:bottom w:val="none" w:sz="0" w:space="0" w:color="auto"/>
        <w:right w:val="none" w:sz="0" w:space="0" w:color="auto"/>
      </w:divBdr>
      <w:divsChild>
        <w:div w:id="1486818412">
          <w:marLeft w:val="0"/>
          <w:marRight w:val="0"/>
          <w:marTop w:val="0"/>
          <w:marBottom w:val="0"/>
          <w:divBdr>
            <w:top w:val="none" w:sz="0" w:space="0" w:color="auto"/>
            <w:left w:val="none" w:sz="0" w:space="0" w:color="auto"/>
            <w:bottom w:val="none" w:sz="0" w:space="0" w:color="auto"/>
            <w:right w:val="none" w:sz="0" w:space="0" w:color="auto"/>
          </w:divBdr>
          <w:divsChild>
            <w:div w:id="2105804095">
              <w:marLeft w:val="0"/>
              <w:marRight w:val="0"/>
              <w:marTop w:val="0"/>
              <w:marBottom w:val="0"/>
              <w:divBdr>
                <w:top w:val="none" w:sz="0" w:space="0" w:color="auto"/>
                <w:left w:val="none" w:sz="0" w:space="0" w:color="auto"/>
                <w:bottom w:val="none" w:sz="0" w:space="0" w:color="auto"/>
                <w:right w:val="none" w:sz="0" w:space="0" w:color="auto"/>
              </w:divBdr>
              <w:divsChild>
                <w:div w:id="792789339">
                  <w:marLeft w:val="0"/>
                  <w:marRight w:val="0"/>
                  <w:marTop w:val="0"/>
                  <w:marBottom w:val="0"/>
                  <w:divBdr>
                    <w:top w:val="none" w:sz="0" w:space="0" w:color="auto"/>
                    <w:left w:val="none" w:sz="0" w:space="0" w:color="auto"/>
                    <w:bottom w:val="none" w:sz="0" w:space="0" w:color="auto"/>
                    <w:right w:val="none" w:sz="0" w:space="0" w:color="auto"/>
                  </w:divBdr>
                </w:div>
              </w:divsChild>
            </w:div>
            <w:div w:id="363555121">
              <w:marLeft w:val="0"/>
              <w:marRight w:val="0"/>
              <w:marTop w:val="0"/>
              <w:marBottom w:val="0"/>
              <w:divBdr>
                <w:top w:val="none" w:sz="0" w:space="0" w:color="auto"/>
                <w:left w:val="none" w:sz="0" w:space="0" w:color="auto"/>
                <w:bottom w:val="none" w:sz="0" w:space="0" w:color="auto"/>
                <w:right w:val="none" w:sz="0" w:space="0" w:color="auto"/>
              </w:divBdr>
              <w:divsChild>
                <w:div w:id="1432431653">
                  <w:marLeft w:val="0"/>
                  <w:marRight w:val="0"/>
                  <w:marTop w:val="0"/>
                  <w:marBottom w:val="0"/>
                  <w:divBdr>
                    <w:top w:val="none" w:sz="0" w:space="0" w:color="auto"/>
                    <w:left w:val="none" w:sz="0" w:space="0" w:color="auto"/>
                    <w:bottom w:val="none" w:sz="0" w:space="0" w:color="auto"/>
                    <w:right w:val="none" w:sz="0" w:space="0" w:color="auto"/>
                  </w:divBdr>
                </w:div>
              </w:divsChild>
            </w:div>
            <w:div w:id="213544169">
              <w:marLeft w:val="0"/>
              <w:marRight w:val="0"/>
              <w:marTop w:val="0"/>
              <w:marBottom w:val="0"/>
              <w:divBdr>
                <w:top w:val="none" w:sz="0" w:space="0" w:color="auto"/>
                <w:left w:val="none" w:sz="0" w:space="0" w:color="auto"/>
                <w:bottom w:val="none" w:sz="0" w:space="0" w:color="auto"/>
                <w:right w:val="none" w:sz="0" w:space="0" w:color="auto"/>
              </w:divBdr>
              <w:divsChild>
                <w:div w:id="5415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6913">
      <w:bodyDiv w:val="1"/>
      <w:marLeft w:val="0"/>
      <w:marRight w:val="0"/>
      <w:marTop w:val="0"/>
      <w:marBottom w:val="0"/>
      <w:divBdr>
        <w:top w:val="none" w:sz="0" w:space="0" w:color="auto"/>
        <w:left w:val="none" w:sz="0" w:space="0" w:color="auto"/>
        <w:bottom w:val="none" w:sz="0" w:space="0" w:color="auto"/>
        <w:right w:val="none" w:sz="0" w:space="0" w:color="auto"/>
      </w:divBdr>
      <w:divsChild>
        <w:div w:id="1224868622">
          <w:marLeft w:val="-23"/>
          <w:marRight w:val="0"/>
          <w:marTop w:val="0"/>
          <w:marBottom w:val="0"/>
          <w:divBdr>
            <w:top w:val="none" w:sz="0" w:space="0" w:color="auto"/>
            <w:left w:val="none" w:sz="0" w:space="0" w:color="auto"/>
            <w:bottom w:val="none" w:sz="0" w:space="0" w:color="auto"/>
            <w:right w:val="none" w:sz="0" w:space="0" w:color="auto"/>
          </w:divBdr>
        </w:div>
      </w:divsChild>
    </w:div>
    <w:div w:id="1269850694">
      <w:bodyDiv w:val="1"/>
      <w:marLeft w:val="0"/>
      <w:marRight w:val="0"/>
      <w:marTop w:val="0"/>
      <w:marBottom w:val="0"/>
      <w:divBdr>
        <w:top w:val="none" w:sz="0" w:space="0" w:color="auto"/>
        <w:left w:val="none" w:sz="0" w:space="0" w:color="auto"/>
        <w:bottom w:val="none" w:sz="0" w:space="0" w:color="auto"/>
        <w:right w:val="none" w:sz="0" w:space="0" w:color="auto"/>
      </w:divBdr>
      <w:divsChild>
        <w:div w:id="171802371">
          <w:marLeft w:val="0"/>
          <w:marRight w:val="0"/>
          <w:marTop w:val="0"/>
          <w:marBottom w:val="0"/>
          <w:divBdr>
            <w:top w:val="none" w:sz="0" w:space="0" w:color="auto"/>
            <w:left w:val="none" w:sz="0" w:space="0" w:color="auto"/>
            <w:bottom w:val="none" w:sz="0" w:space="0" w:color="auto"/>
            <w:right w:val="none" w:sz="0" w:space="0" w:color="auto"/>
          </w:divBdr>
          <w:divsChild>
            <w:div w:id="799112805">
              <w:marLeft w:val="0"/>
              <w:marRight w:val="0"/>
              <w:marTop w:val="0"/>
              <w:marBottom w:val="0"/>
              <w:divBdr>
                <w:top w:val="none" w:sz="0" w:space="0" w:color="auto"/>
                <w:left w:val="none" w:sz="0" w:space="0" w:color="auto"/>
                <w:bottom w:val="none" w:sz="0" w:space="0" w:color="auto"/>
                <w:right w:val="none" w:sz="0" w:space="0" w:color="auto"/>
              </w:divBdr>
              <w:divsChild>
                <w:div w:id="1273782180">
                  <w:marLeft w:val="0"/>
                  <w:marRight w:val="0"/>
                  <w:marTop w:val="0"/>
                  <w:marBottom w:val="0"/>
                  <w:divBdr>
                    <w:top w:val="none" w:sz="0" w:space="0" w:color="auto"/>
                    <w:left w:val="none" w:sz="0" w:space="0" w:color="auto"/>
                    <w:bottom w:val="none" w:sz="0" w:space="0" w:color="auto"/>
                    <w:right w:val="none" w:sz="0" w:space="0" w:color="auto"/>
                  </w:divBdr>
                  <w:divsChild>
                    <w:div w:id="895622065">
                      <w:marLeft w:val="0"/>
                      <w:marRight w:val="0"/>
                      <w:marTop w:val="0"/>
                      <w:marBottom w:val="0"/>
                      <w:divBdr>
                        <w:top w:val="none" w:sz="0" w:space="0" w:color="auto"/>
                        <w:left w:val="none" w:sz="0" w:space="0" w:color="auto"/>
                        <w:bottom w:val="none" w:sz="0" w:space="0" w:color="auto"/>
                        <w:right w:val="none" w:sz="0" w:space="0" w:color="auto"/>
                      </w:divBdr>
                    </w:div>
                    <w:div w:id="15772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909</Words>
  <Characters>5185</Characters>
  <Application>Microsoft Macintosh Word</Application>
  <DocSecurity>0</DocSecurity>
  <Lines>43</Lines>
  <Paragraphs>12</Paragraphs>
  <ScaleCrop>false</ScaleCrop>
  <Company>fmschools</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Brenner</dc:creator>
  <cp:keywords/>
  <dc:description/>
  <cp:lastModifiedBy>Robin Brenner</cp:lastModifiedBy>
  <cp:revision>7</cp:revision>
  <dcterms:created xsi:type="dcterms:W3CDTF">2018-09-23T13:11:00Z</dcterms:created>
  <dcterms:modified xsi:type="dcterms:W3CDTF">2018-09-29T13:57:00Z</dcterms:modified>
</cp:coreProperties>
</file>